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FAB0" w14:textId="77777777" w:rsidR="007D41FF" w:rsidRDefault="00000000">
      <w:pPr>
        <w:pStyle w:val="Heading1"/>
        <w:rPr>
          <w:rFonts w:eastAsia="Times New Roman"/>
        </w:rPr>
      </w:pPr>
      <w:r>
        <w:rPr>
          <w:rFonts w:eastAsia="Times New Roman"/>
        </w:rPr>
        <w:t>How to Set the Custom Objects Layout</w:t>
      </w:r>
    </w:p>
    <w:p w14:paraId="37130C74" w14:textId="77777777" w:rsidR="007D41FF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Lightning</w:t>
      </w:r>
    </w:p>
    <w:p w14:paraId="70D181CC" w14:textId="77777777" w:rsidR="007D41FF" w:rsidRDefault="00000000">
      <w:pPr>
        <w:pStyle w:val="NormalWeb"/>
        <w:numPr>
          <w:ilvl w:val="0"/>
          <w:numId w:val="1"/>
        </w:numPr>
      </w:pPr>
      <w:r>
        <w:t xml:space="preserve">Navigate to Object Manager on Setup, go to </w:t>
      </w:r>
      <w:proofErr w:type="spellStart"/>
      <w:r>
        <w:t>Leadspace</w:t>
      </w:r>
      <w:proofErr w:type="spellEnd"/>
      <w:r>
        <w:t xml:space="preserve"> Company Data - page layout and insert the </w:t>
      </w:r>
      <w:proofErr w:type="spellStart"/>
      <w:r>
        <w:t>Leadspace</w:t>
      </w:r>
      <w:proofErr w:type="spellEnd"/>
      <w:r>
        <w:t xml:space="preserve"> informative fields and the LS fields to the custom object layout, do the same on </w:t>
      </w:r>
      <w:proofErr w:type="spellStart"/>
      <w:r>
        <w:t>Leadspace</w:t>
      </w:r>
      <w:proofErr w:type="spellEnd"/>
      <w:r>
        <w:t xml:space="preserve"> Person Data. </w:t>
      </w:r>
    </w:p>
    <w:p w14:paraId="306D7023" w14:textId="77777777" w:rsidR="007D41FF" w:rsidRDefault="0000000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E698717" wp14:editId="01703149">
            <wp:extent cx="44577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3C075" w14:textId="77777777" w:rsidR="007D41FF" w:rsidRDefault="00000000">
      <w:pPr>
        <w:pStyle w:val="NormalWeb"/>
      </w:pPr>
      <w:r>
        <w:t>On the related list, standard objects can be linked - Account to Company, Contact, and Lead to Person:</w:t>
      </w:r>
    </w:p>
    <w:p w14:paraId="00AB4F3B" w14:textId="77777777" w:rsidR="007D41FF" w:rsidRDefault="0000000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81F6C46" wp14:editId="7889A074">
            <wp:extent cx="4457700" cy="1920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B2E53" w14:textId="77777777" w:rsidR="007D41FF" w:rsidRDefault="00000000">
      <w:pPr>
        <w:pStyle w:val="NormalWeb"/>
      </w:pPr>
      <w:r>
        <w:t xml:space="preserve">2. On the Object Manager, go to the standard objects and add the lookup field to the layout - </w:t>
      </w:r>
      <w:proofErr w:type="spellStart"/>
      <w:r>
        <w:t>Leadspace</w:t>
      </w:r>
      <w:proofErr w:type="spellEnd"/>
      <w:r>
        <w:t xml:space="preserve"> Company Data field to Account layout and </w:t>
      </w:r>
      <w:proofErr w:type="spellStart"/>
      <w:r>
        <w:t>Leadspace</w:t>
      </w:r>
      <w:proofErr w:type="spellEnd"/>
      <w:r>
        <w:t xml:space="preserve"> Person Data field to Lead/Contact.</w:t>
      </w:r>
    </w:p>
    <w:p w14:paraId="12FD0038" w14:textId="77777777" w:rsidR="007D41FF" w:rsidRDefault="00000000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52DD8471" wp14:editId="172EB819">
            <wp:extent cx="4457700" cy="1943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E3006" w14:textId="77777777" w:rsidR="007D41FF" w:rsidRDefault="00000000">
      <w:pPr>
        <w:pStyle w:val="NormalWeb"/>
      </w:pPr>
      <w:r>
        <w:t xml:space="preserve">3. On the Object Manager, go to Sync Activity Bulk object, on page layout choose related lists and add </w:t>
      </w:r>
      <w:proofErr w:type="spellStart"/>
      <w:r>
        <w:t>Leadspace</w:t>
      </w:r>
      <w:proofErr w:type="spellEnd"/>
      <w:r>
        <w:t xml:space="preserve"> Companies Data and </w:t>
      </w:r>
      <w:proofErr w:type="spellStart"/>
      <w:r>
        <w:t>Leadspace</w:t>
      </w:r>
      <w:proofErr w:type="spellEnd"/>
      <w:r>
        <w:t xml:space="preserve"> People Data. On each list, click Properties and add the </w:t>
      </w:r>
      <w:proofErr w:type="spellStart"/>
      <w:r>
        <w:t>Leadspace</w:t>
      </w:r>
      <w:proofErr w:type="spellEnd"/>
      <w:r>
        <w:t xml:space="preserve"> Record Status field.</w:t>
      </w:r>
    </w:p>
    <w:p w14:paraId="48851B30" w14:textId="77777777" w:rsidR="007D41FF" w:rsidRDefault="007D41FF">
      <w:pPr>
        <w:pStyle w:val="NormalWeb"/>
      </w:pPr>
    </w:p>
    <w:p w14:paraId="3570E571" w14:textId="77777777" w:rsidR="007D41FF" w:rsidRDefault="0000000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65950C6" wp14:editId="5B7CB6E3">
            <wp:extent cx="4457700" cy="19202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EF432" w14:textId="77777777" w:rsidR="007D41FF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______________________________________________________</w:t>
      </w:r>
    </w:p>
    <w:p w14:paraId="098AFB55" w14:textId="77777777" w:rsidR="007D41FF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 xml:space="preserve">‘Nice to have’ </w:t>
      </w:r>
      <w:proofErr w:type="gramStart"/>
      <w:r>
        <w:rPr>
          <w:rFonts w:eastAsia="Times New Roman"/>
        </w:rPr>
        <w:t>Layout</w:t>
      </w:r>
      <w:proofErr w:type="gramEnd"/>
      <w:r>
        <w:rPr>
          <w:rFonts w:eastAsia="Times New Roman"/>
        </w:rPr>
        <w:t xml:space="preserve"> </w:t>
      </w:r>
    </w:p>
    <w:p w14:paraId="33D8A533" w14:textId="77777777" w:rsidR="007D41FF" w:rsidRDefault="00000000">
      <w:pPr>
        <w:pStyle w:val="NormalWeb"/>
      </w:pPr>
      <w:r>
        <w:t>There’s an option to add a custom object tab (relevant to classic view only)</w:t>
      </w:r>
    </w:p>
    <w:p w14:paraId="19466DA5" w14:textId="77777777" w:rsidR="007D41FF" w:rsidRDefault="00000000">
      <w:pPr>
        <w:pStyle w:val="NormalWeb"/>
        <w:numPr>
          <w:ilvl w:val="0"/>
          <w:numId w:val="2"/>
        </w:numPr>
      </w:pPr>
      <w:r>
        <w:t>Go to any standard record and on Setup click Edit Page</w:t>
      </w:r>
    </w:p>
    <w:p w14:paraId="3DE91DCC" w14:textId="77777777" w:rsidR="007D41FF" w:rsidRDefault="00000000">
      <w:pPr>
        <w:pStyle w:val="NormalWeb"/>
        <w:numPr>
          <w:ilvl w:val="0"/>
          <w:numId w:val="2"/>
        </w:numPr>
      </w:pPr>
      <w:r>
        <w:t>On Tabs click ‘Add Tab’</w:t>
      </w:r>
    </w:p>
    <w:p w14:paraId="3328E032" w14:textId="77777777" w:rsidR="007D41FF" w:rsidRDefault="00000000">
      <w:pPr>
        <w:pStyle w:val="NormalWeb"/>
        <w:numPr>
          <w:ilvl w:val="0"/>
          <w:numId w:val="2"/>
        </w:numPr>
      </w:pPr>
      <w:r>
        <w:t>On the new tab, click the tab label ‘custom’ and name it. Click Save.</w:t>
      </w:r>
    </w:p>
    <w:p w14:paraId="422DA3C6" w14:textId="77777777" w:rsidR="007D41FF" w:rsidRDefault="00000000">
      <w:pPr>
        <w:pStyle w:val="NormalWeb"/>
        <w:numPr>
          <w:ilvl w:val="0"/>
          <w:numId w:val="2"/>
        </w:numPr>
      </w:pPr>
      <w:r>
        <w:t xml:space="preserve">On the new tab drag the Related Record component </w:t>
      </w:r>
    </w:p>
    <w:p w14:paraId="6BF0B2F3" w14:textId="77777777" w:rsidR="007D41FF" w:rsidRDefault="00000000">
      <w:pPr>
        <w:pStyle w:val="NormalWeb"/>
        <w:numPr>
          <w:ilvl w:val="0"/>
          <w:numId w:val="2"/>
        </w:numPr>
      </w:pPr>
      <w:r>
        <w:t xml:space="preserve">Click Edit Lookup Field and choose the first lookup </w:t>
      </w:r>
      <w:proofErr w:type="gramStart"/>
      <w:r>
        <w:t>-  ‘</w:t>
      </w:r>
      <w:proofErr w:type="spellStart"/>
      <w:proofErr w:type="gramEnd"/>
      <w:r>
        <w:t>Leadspace</w:t>
      </w:r>
      <w:proofErr w:type="spellEnd"/>
      <w:r>
        <w:t xml:space="preserve"> Company Data’, and the second lookup - ‘Use This </w:t>
      </w:r>
      <w:proofErr w:type="spellStart"/>
      <w:r>
        <w:t>Company_Data_c</w:t>
      </w:r>
      <w:proofErr w:type="spellEnd"/>
      <w:r>
        <w:t>’.</w:t>
      </w:r>
    </w:p>
    <w:p w14:paraId="0C0E142F" w14:textId="77777777" w:rsidR="007D41FF" w:rsidRDefault="00000000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5A80FF26" wp14:editId="21C94918">
            <wp:extent cx="4457700" cy="21412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4205F3F6" wp14:editId="796D00D3">
            <wp:extent cx="4457700" cy="2232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65C5A466" wp14:editId="6A40BFBC">
            <wp:extent cx="4457700" cy="1943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904F3" w14:textId="77777777" w:rsidR="007D41FF" w:rsidRDefault="007D41FF">
      <w:pPr>
        <w:pStyle w:val="NormalWeb"/>
      </w:pPr>
    </w:p>
    <w:p w14:paraId="27AFA8C2" w14:textId="77777777" w:rsidR="007D41FF" w:rsidRDefault="00000000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5108719A" wp14:editId="4BFB06C6">
            <wp:extent cx="4457700" cy="22555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9E316" w14:textId="77777777" w:rsidR="007D41FF" w:rsidRDefault="00000000">
      <w:pPr>
        <w:pStyle w:val="NormalWeb"/>
      </w:pPr>
      <w:r>
        <w:t xml:space="preserve">6. Then click ‘New Update </w:t>
      </w:r>
      <w:proofErr w:type="gramStart"/>
      <w:r>
        <w:t>Action</w:t>
      </w:r>
      <w:proofErr w:type="gramEnd"/>
      <w:r>
        <w:t>’</w:t>
      </w:r>
    </w:p>
    <w:p w14:paraId="5FB976D7" w14:textId="77777777" w:rsidR="007D41FF" w:rsidRDefault="00000000">
      <w:pPr>
        <w:pStyle w:val="NormalWeb"/>
      </w:pPr>
      <w:r>
        <w:t>7. Create new action to update a record</w:t>
      </w:r>
    </w:p>
    <w:p w14:paraId="69110A9E" w14:textId="77777777" w:rsidR="007D41FF" w:rsidRDefault="00000000">
      <w:pPr>
        <w:pStyle w:val="NormalWeb"/>
      </w:pPr>
      <w:r>
        <w:t>8. Add the fields you wish to see on the Action Layout and click save (Note: Salesforce recommendation is maximum of 8 fields).</w:t>
      </w:r>
    </w:p>
    <w:p w14:paraId="4DD13A8C" w14:textId="77777777" w:rsidR="007D41FF" w:rsidRDefault="0000000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783FADFF" wp14:editId="3E030832">
            <wp:extent cx="4457700" cy="1943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 wp14:anchorId="155E4A0C" wp14:editId="5D4B66B4">
            <wp:extent cx="4457700" cy="17221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FDCF5" w14:textId="77777777" w:rsidR="007D41FF" w:rsidRDefault="00000000">
      <w:pPr>
        <w:pStyle w:val="NormalWeb"/>
      </w:pPr>
      <w:r>
        <w:t xml:space="preserve">9. Click Edit Lookup Field and choose </w:t>
      </w:r>
      <w:proofErr w:type="spellStart"/>
      <w:r>
        <w:t>Leadsapce</w:t>
      </w:r>
      <w:proofErr w:type="spellEnd"/>
      <w:r>
        <w:t xml:space="preserve"> Company Data</w:t>
      </w:r>
    </w:p>
    <w:p w14:paraId="518C8383" w14:textId="77777777" w:rsidR="007D41FF" w:rsidRDefault="007D41FF">
      <w:pPr>
        <w:pStyle w:val="NormalWeb"/>
      </w:pPr>
    </w:p>
    <w:p w14:paraId="169E10A2" w14:textId="77777777" w:rsidR="007D41FF" w:rsidRDefault="00000000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30AFF802" wp14:editId="69CA3ECA">
            <wp:extent cx="4457700" cy="22555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0DABD" w14:textId="77777777" w:rsidR="007D41FF" w:rsidRDefault="00000000">
      <w:pPr>
        <w:pStyle w:val="NormalWeb"/>
      </w:pPr>
      <w:r>
        <w:t>10. On the Update Action, choose the action you created to update a record.</w:t>
      </w:r>
    </w:p>
    <w:p w14:paraId="5B044DDD" w14:textId="77777777" w:rsidR="007D41FF" w:rsidRDefault="00000000">
      <w:pPr>
        <w:pStyle w:val="NormalWeb"/>
      </w:pPr>
      <w:r>
        <w:t>11. Click Save and activate.</w:t>
      </w:r>
    </w:p>
    <w:p w14:paraId="4F2C02E2" w14:textId="77777777" w:rsidR="007D41FF" w:rsidRDefault="00000000">
      <w:pPr>
        <w:pStyle w:val="NormalWeb"/>
      </w:pPr>
      <w:r>
        <w:t>12. After enrichment, custom object data is a tab on the standard object.</w:t>
      </w:r>
    </w:p>
    <w:p w14:paraId="66776BA5" w14:textId="77777777" w:rsidR="008228A0" w:rsidRDefault="00000000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0ED7B1F7" wp14:editId="03D2F766">
            <wp:extent cx="4457700" cy="1981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686C"/>
    <w:multiLevelType w:val="multilevel"/>
    <w:tmpl w:val="796C8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80F03"/>
    <w:multiLevelType w:val="multilevel"/>
    <w:tmpl w:val="2F1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320911">
    <w:abstractNumId w:val="0"/>
  </w:num>
  <w:num w:numId="2" w16cid:durableId="162368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D1"/>
    <w:rsid w:val="001838AF"/>
    <w:rsid w:val="007D41FF"/>
    <w:rsid w:val="008228A0"/>
    <w:rsid w:val="00DC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04030"/>
  <w15:chartTrackingRefBased/>
  <w15:docId w15:val="{0BBBBDFC-5BB8-4F3B-9A24-20C13504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tm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tmp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 the Custom Objects Layout</dc:title>
  <dc:subject/>
  <dc:creator>Cody Rex</dc:creator>
  <cp:keywords/>
  <dc:description/>
  <cp:lastModifiedBy>Cody Rex</cp:lastModifiedBy>
  <cp:revision>2</cp:revision>
  <dcterms:created xsi:type="dcterms:W3CDTF">2023-07-19T18:01:00Z</dcterms:created>
  <dcterms:modified xsi:type="dcterms:W3CDTF">2023-07-19T18:01:00Z</dcterms:modified>
</cp:coreProperties>
</file>